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683EAA" w14:textId="4F63F212" w:rsidR="00414598" w:rsidRPr="00964E22" w:rsidRDefault="00414598" w:rsidP="00414598">
      <w:pPr>
        <w:spacing w:line="360" w:lineRule="auto"/>
        <w:rPr>
          <w:rFonts w:ascii="Arial" w:hAnsi="Arial" w:cs="Arial"/>
          <w:bCs/>
          <w:sz w:val="32"/>
          <w:szCs w:val="32"/>
        </w:rPr>
      </w:pPr>
      <w:r>
        <w:rPr>
          <w:rFonts w:ascii="Arial" w:hAnsi="Arial"/>
          <w:bCs/>
          <w:sz w:val="40"/>
          <w:szCs w:val="40"/>
        </w:rPr>
        <w:t>Nowość: TEGOSEM na siewniku TERRASEM –</w:t>
      </w:r>
      <w:r>
        <w:rPr>
          <w:rFonts w:ascii="Arial" w:hAnsi="Arial"/>
          <w:bCs/>
          <w:sz w:val="36"/>
          <w:szCs w:val="36"/>
        </w:rPr>
        <w:t xml:space="preserve"> </w:t>
      </w:r>
      <w:r>
        <w:rPr>
          <w:rFonts w:ascii="Arial" w:hAnsi="Arial"/>
          <w:bCs/>
          <w:sz w:val="32"/>
          <w:szCs w:val="32"/>
        </w:rPr>
        <w:t xml:space="preserve">Agregat do </w:t>
      </w:r>
      <w:proofErr w:type="spellStart"/>
      <w:r w:rsidR="00152DAA">
        <w:rPr>
          <w:rFonts w:ascii="Arial" w:hAnsi="Arial"/>
          <w:bCs/>
          <w:sz w:val="32"/>
          <w:szCs w:val="32"/>
        </w:rPr>
        <w:t>miedzyplonów</w:t>
      </w:r>
      <w:proofErr w:type="spellEnd"/>
      <w:r>
        <w:rPr>
          <w:rFonts w:ascii="Arial" w:hAnsi="Arial"/>
          <w:bCs/>
          <w:sz w:val="32"/>
          <w:szCs w:val="32"/>
        </w:rPr>
        <w:t xml:space="preserve"> na siewniku do siewu w </w:t>
      </w:r>
      <w:proofErr w:type="spellStart"/>
      <w:r>
        <w:rPr>
          <w:rFonts w:ascii="Arial" w:hAnsi="Arial"/>
          <w:bCs/>
          <w:sz w:val="32"/>
          <w:szCs w:val="32"/>
        </w:rPr>
        <w:t>mulcz</w:t>
      </w:r>
      <w:proofErr w:type="spellEnd"/>
    </w:p>
    <w:p w14:paraId="6538D699" w14:textId="4EFF4EA0" w:rsidR="00414598" w:rsidRPr="00414598" w:rsidRDefault="00B126AC" w:rsidP="004145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Siewnik </w:t>
      </w:r>
      <w:r w:rsidR="00414598">
        <w:rPr>
          <w:rFonts w:ascii="Arial" w:hAnsi="Arial"/>
        </w:rPr>
        <w:t xml:space="preserve">do </w:t>
      </w:r>
      <w:r w:rsidR="00152DAA">
        <w:rPr>
          <w:rFonts w:ascii="Arial" w:hAnsi="Arial"/>
        </w:rPr>
        <w:t>międzyplonów</w:t>
      </w:r>
      <w:r w:rsidR="00414598">
        <w:rPr>
          <w:rFonts w:ascii="Arial" w:hAnsi="Arial"/>
        </w:rPr>
        <w:t xml:space="preserve"> TEGOSEM 500 </w:t>
      </w:r>
      <w:r w:rsidR="00A27E14">
        <w:rPr>
          <w:rFonts w:ascii="Arial" w:hAnsi="Arial"/>
        </w:rPr>
        <w:t xml:space="preserve">zamontowany </w:t>
      </w:r>
      <w:r w:rsidR="00414598">
        <w:rPr>
          <w:rFonts w:ascii="Arial" w:hAnsi="Arial"/>
        </w:rPr>
        <w:t xml:space="preserve">na siewniku do siewu w </w:t>
      </w:r>
      <w:proofErr w:type="spellStart"/>
      <w:r w:rsidR="00414598">
        <w:rPr>
          <w:rFonts w:ascii="Arial" w:hAnsi="Arial"/>
        </w:rPr>
        <w:t>mulcz</w:t>
      </w:r>
      <w:proofErr w:type="spellEnd"/>
      <w:r w:rsidR="00414598">
        <w:rPr>
          <w:rFonts w:ascii="Arial" w:hAnsi="Arial"/>
        </w:rPr>
        <w:t xml:space="preserve"> TERRASEM</w:t>
      </w:r>
      <w:r w:rsidR="00A27E14">
        <w:rPr>
          <w:rFonts w:ascii="Arial" w:hAnsi="Arial"/>
        </w:rPr>
        <w:t>,</w:t>
      </w:r>
      <w:r w:rsidR="00414598">
        <w:rPr>
          <w:rFonts w:ascii="Arial" w:hAnsi="Arial"/>
        </w:rPr>
        <w:t xml:space="preserve"> </w:t>
      </w:r>
      <w:r w:rsidR="00A27E14">
        <w:rPr>
          <w:rFonts w:ascii="Arial" w:hAnsi="Arial"/>
        </w:rPr>
        <w:t>umożliwia oprócz</w:t>
      </w:r>
      <w:r w:rsidR="00414598">
        <w:rPr>
          <w:rFonts w:ascii="Arial" w:hAnsi="Arial"/>
        </w:rPr>
        <w:t xml:space="preserve"> </w:t>
      </w:r>
      <w:r w:rsidR="00A27E14">
        <w:rPr>
          <w:rFonts w:ascii="Arial" w:hAnsi="Arial"/>
        </w:rPr>
        <w:t>wysiewu</w:t>
      </w:r>
      <w:r w:rsidR="00414598">
        <w:rPr>
          <w:rFonts w:ascii="Arial" w:hAnsi="Arial"/>
        </w:rPr>
        <w:t xml:space="preserve"> nasion i </w:t>
      </w:r>
      <w:r w:rsidR="00414598">
        <w:rPr>
          <w:rFonts w:ascii="Arial" w:hAnsi="Arial"/>
          <w:color w:val="000000" w:themeColor="text1"/>
        </w:rPr>
        <w:t>nawozu przez redlic</w:t>
      </w:r>
      <w:r w:rsidR="00A27E14">
        <w:rPr>
          <w:rFonts w:ascii="Arial" w:hAnsi="Arial"/>
          <w:color w:val="000000" w:themeColor="text1"/>
        </w:rPr>
        <w:t>e</w:t>
      </w:r>
      <w:r w:rsidR="00414598">
        <w:rPr>
          <w:rFonts w:ascii="Arial" w:hAnsi="Arial"/>
          <w:color w:val="000000" w:themeColor="text1"/>
        </w:rPr>
        <w:t xml:space="preserve"> nasienn</w:t>
      </w:r>
      <w:r w:rsidR="00A27E14">
        <w:rPr>
          <w:rFonts w:ascii="Arial" w:hAnsi="Arial"/>
          <w:color w:val="000000" w:themeColor="text1"/>
        </w:rPr>
        <w:t>e</w:t>
      </w:r>
      <w:r w:rsidR="00414598">
        <w:rPr>
          <w:rFonts w:ascii="Arial" w:hAnsi="Arial"/>
          <w:color w:val="000000" w:themeColor="text1"/>
        </w:rPr>
        <w:t xml:space="preserve"> i nawozow</w:t>
      </w:r>
      <w:r w:rsidR="00A27E14">
        <w:rPr>
          <w:rFonts w:ascii="Arial" w:hAnsi="Arial"/>
          <w:color w:val="000000" w:themeColor="text1"/>
        </w:rPr>
        <w:t>e</w:t>
      </w:r>
      <w:r w:rsidR="00414598">
        <w:rPr>
          <w:rFonts w:ascii="Arial" w:hAnsi="Arial"/>
          <w:color w:val="000000" w:themeColor="text1"/>
        </w:rPr>
        <w:t xml:space="preserve"> </w:t>
      </w:r>
      <w:r w:rsidR="00414598">
        <w:rPr>
          <w:rFonts w:ascii="Arial" w:hAnsi="Arial"/>
        </w:rPr>
        <w:t xml:space="preserve"> dodatkowo </w:t>
      </w:r>
      <w:r w:rsidR="00A27E14">
        <w:rPr>
          <w:rFonts w:ascii="Arial" w:hAnsi="Arial"/>
        </w:rPr>
        <w:t xml:space="preserve">wysiew </w:t>
      </w:r>
      <w:r w:rsidR="00414598">
        <w:rPr>
          <w:rFonts w:ascii="Arial" w:hAnsi="Arial"/>
        </w:rPr>
        <w:t>mieszank</w:t>
      </w:r>
      <w:r w:rsidR="00A27E14">
        <w:rPr>
          <w:rFonts w:ascii="Arial" w:hAnsi="Arial"/>
        </w:rPr>
        <w:t>i</w:t>
      </w:r>
      <w:r w:rsidR="00414598">
        <w:rPr>
          <w:rFonts w:ascii="Arial" w:hAnsi="Arial"/>
        </w:rPr>
        <w:t xml:space="preserve"> </w:t>
      </w:r>
      <w:r w:rsidR="009B38D8">
        <w:rPr>
          <w:rFonts w:ascii="Arial" w:hAnsi="Arial"/>
        </w:rPr>
        <w:t xml:space="preserve">tzw. </w:t>
      </w:r>
      <w:r w:rsidR="00A27E14">
        <w:rPr>
          <w:rFonts w:ascii="Arial" w:hAnsi="Arial"/>
        </w:rPr>
        <w:t>wsiew</w:t>
      </w:r>
      <w:r w:rsidR="009B38D8">
        <w:rPr>
          <w:rFonts w:ascii="Arial" w:hAnsi="Arial"/>
        </w:rPr>
        <w:t>e</w:t>
      </w:r>
      <w:r w:rsidR="00A27E14">
        <w:rPr>
          <w:rFonts w:ascii="Arial" w:hAnsi="Arial"/>
        </w:rPr>
        <w:t xml:space="preserve">k </w:t>
      </w:r>
      <w:r w:rsidR="00414598">
        <w:rPr>
          <w:rFonts w:ascii="Arial" w:hAnsi="Arial"/>
        </w:rPr>
        <w:t>lub mikro</w:t>
      </w:r>
      <w:r w:rsidR="00B86DCD">
        <w:rPr>
          <w:rFonts w:ascii="Arial" w:hAnsi="Arial"/>
        </w:rPr>
        <w:t>-</w:t>
      </w:r>
      <w:r w:rsidR="00414598">
        <w:rPr>
          <w:rFonts w:ascii="Arial" w:hAnsi="Arial"/>
        </w:rPr>
        <w:t>granulat</w:t>
      </w:r>
      <w:r w:rsidR="00A27E14">
        <w:rPr>
          <w:rFonts w:ascii="Arial" w:hAnsi="Arial"/>
        </w:rPr>
        <w:t>ów</w:t>
      </w:r>
      <w:r w:rsidR="00414598">
        <w:rPr>
          <w:rFonts w:ascii="Arial" w:hAnsi="Arial"/>
        </w:rPr>
        <w:t>.  Pneumatyczny agregat</w:t>
      </w:r>
      <w:r w:rsidR="009B38D8" w:rsidRPr="009B38D8">
        <w:rPr>
          <w:rFonts w:ascii="Arial" w:hAnsi="Arial"/>
        </w:rPr>
        <w:t xml:space="preserve"> </w:t>
      </w:r>
      <w:r w:rsidR="009B38D8">
        <w:rPr>
          <w:rFonts w:ascii="Arial" w:hAnsi="Arial"/>
        </w:rPr>
        <w:t>ma szerokie zastosowanie i</w:t>
      </w:r>
      <w:r w:rsidR="00414598">
        <w:rPr>
          <w:rFonts w:ascii="Arial" w:hAnsi="Arial"/>
        </w:rPr>
        <w:t xml:space="preserve"> zajmuje niewiele miejsca, jest łatwo dostępny</w:t>
      </w:r>
      <w:r w:rsidR="009B38D8">
        <w:rPr>
          <w:rFonts w:ascii="Arial" w:hAnsi="Arial"/>
        </w:rPr>
        <w:t xml:space="preserve"> i </w:t>
      </w:r>
      <w:r w:rsidR="00414598">
        <w:rPr>
          <w:rFonts w:ascii="Arial" w:hAnsi="Arial"/>
        </w:rPr>
        <w:t xml:space="preserve">zamontowany </w:t>
      </w:r>
      <w:r w:rsidR="009B38D8">
        <w:rPr>
          <w:rFonts w:ascii="Arial" w:hAnsi="Arial"/>
        </w:rPr>
        <w:t xml:space="preserve">do pomostu </w:t>
      </w:r>
      <w:r w:rsidR="00414598">
        <w:rPr>
          <w:rFonts w:ascii="Arial" w:hAnsi="Arial"/>
        </w:rPr>
        <w:t>przed zbiornikiem na nasiona.</w:t>
      </w:r>
    </w:p>
    <w:p w14:paraId="508D996D" w14:textId="77777777" w:rsidR="00414598" w:rsidRPr="00414598" w:rsidRDefault="00414598" w:rsidP="0041459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Elastyczne zastosowanie</w:t>
      </w:r>
    </w:p>
    <w:p w14:paraId="6343CF60" w14:textId="42A42623" w:rsidR="00414598" w:rsidRPr="00414598" w:rsidRDefault="00414598" w:rsidP="0041459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Oprócz wysiewu powierzchniowego TEGOSEM może </w:t>
      </w:r>
      <w:r w:rsidR="009B38D8">
        <w:rPr>
          <w:rFonts w:ascii="Arial" w:hAnsi="Arial"/>
        </w:rPr>
        <w:t>dodawać</w:t>
      </w:r>
      <w:r>
        <w:rPr>
          <w:rFonts w:ascii="Arial" w:hAnsi="Arial"/>
        </w:rPr>
        <w:t xml:space="preserve"> inne mieszanki komponentów bezpośrednio </w:t>
      </w:r>
      <w:r w:rsidR="00082C76">
        <w:rPr>
          <w:rFonts w:ascii="Arial" w:hAnsi="Arial"/>
        </w:rPr>
        <w:t xml:space="preserve">do głównego aparatu dozowania i wysiewać </w:t>
      </w:r>
      <w:r>
        <w:rPr>
          <w:rFonts w:ascii="Arial" w:hAnsi="Arial"/>
        </w:rPr>
        <w:t xml:space="preserve">razem w procesie siewu Single </w:t>
      </w:r>
      <w:proofErr w:type="spellStart"/>
      <w:r>
        <w:rPr>
          <w:rFonts w:ascii="Arial" w:hAnsi="Arial"/>
        </w:rPr>
        <w:t>Shoot</w:t>
      </w:r>
      <w:proofErr w:type="spellEnd"/>
      <w:r>
        <w:rPr>
          <w:rFonts w:ascii="Arial" w:hAnsi="Arial"/>
        </w:rPr>
        <w:t>. Nawóz i mikro</w:t>
      </w:r>
      <w:r w:rsidR="00B86DCD">
        <w:rPr>
          <w:rFonts w:ascii="Arial" w:hAnsi="Arial"/>
        </w:rPr>
        <w:t>-</w:t>
      </w:r>
      <w:r>
        <w:rPr>
          <w:rFonts w:ascii="Arial" w:hAnsi="Arial"/>
        </w:rPr>
        <w:t>granulaty mogą być wysiane bezpośrednio z nasionami, co tworzy idealne warunki dla roślin we wczesnej fazie ich rozwoju.</w:t>
      </w:r>
    </w:p>
    <w:p w14:paraId="3B777B7A" w14:textId="29035823" w:rsidR="00414598" w:rsidRPr="00414598" w:rsidRDefault="00414598" w:rsidP="004145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Siew powierzchniowy</w:t>
      </w:r>
      <w:r w:rsidR="00FB708E">
        <w:rPr>
          <w:rFonts w:ascii="Arial" w:hAnsi="Arial"/>
        </w:rPr>
        <w:t xml:space="preserve"> za pomocą deflektorów </w:t>
      </w:r>
      <w:r>
        <w:rPr>
          <w:rFonts w:ascii="Arial" w:hAnsi="Arial"/>
        </w:rPr>
        <w:t xml:space="preserve"> ma zastosowanie przy </w:t>
      </w:r>
      <w:r w:rsidR="00082C76">
        <w:rPr>
          <w:rFonts w:ascii="Arial" w:hAnsi="Arial"/>
        </w:rPr>
        <w:t>uprawach z wysiewem roślin okrywowych,</w:t>
      </w:r>
      <w:r>
        <w:rPr>
          <w:rFonts w:ascii="Arial" w:hAnsi="Arial"/>
        </w:rPr>
        <w:t xml:space="preserve"> np. traw i odbywa się między wałem oponowym i szyną wysiewającą. </w:t>
      </w:r>
      <w:r w:rsidR="00B564CE">
        <w:rPr>
          <w:rFonts w:ascii="Arial" w:hAnsi="Arial"/>
        </w:rPr>
        <w:t>Zwiększamy przez to s</w:t>
      </w:r>
      <w:r>
        <w:rPr>
          <w:rFonts w:ascii="Arial" w:hAnsi="Arial"/>
        </w:rPr>
        <w:t xml:space="preserve">topień </w:t>
      </w:r>
      <w:r w:rsidR="00082C76">
        <w:rPr>
          <w:rFonts w:ascii="Arial" w:hAnsi="Arial"/>
        </w:rPr>
        <w:t>za</w:t>
      </w:r>
      <w:r>
        <w:rPr>
          <w:rFonts w:ascii="Arial" w:hAnsi="Arial"/>
        </w:rPr>
        <w:t>krycia powierzchni gleby i jednocześnie efektywnie zmniejsz</w:t>
      </w:r>
      <w:r w:rsidR="00B564CE">
        <w:rPr>
          <w:rFonts w:ascii="Arial" w:hAnsi="Arial"/>
        </w:rPr>
        <w:t>amy</w:t>
      </w:r>
      <w:r>
        <w:rPr>
          <w:rFonts w:ascii="Arial" w:hAnsi="Arial"/>
        </w:rPr>
        <w:t xml:space="preserve"> straty wody.</w:t>
      </w:r>
    </w:p>
    <w:p w14:paraId="71C8DCD8" w14:textId="77777777" w:rsidR="00414598" w:rsidRPr="00414598" w:rsidRDefault="00414598" w:rsidP="0041459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  <w:color w:val="000000" w:themeColor="text1"/>
        </w:rPr>
        <w:t xml:space="preserve">Inteligentne dozowanie </w:t>
      </w:r>
    </w:p>
    <w:p w14:paraId="41CD4F64" w14:textId="19D9AC13" w:rsidR="00414598" w:rsidRPr="00414598" w:rsidRDefault="00B564CE" w:rsidP="004145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>W</w:t>
      </w:r>
      <w:r w:rsidR="00414598">
        <w:rPr>
          <w:rFonts w:ascii="Arial" w:hAnsi="Arial"/>
        </w:rPr>
        <w:t xml:space="preserve"> TEGOSEMIE </w:t>
      </w:r>
      <w:r>
        <w:rPr>
          <w:rFonts w:ascii="Arial" w:hAnsi="Arial"/>
        </w:rPr>
        <w:t>rozprowadzenie nasion</w:t>
      </w:r>
      <w:r w:rsidR="00711A78">
        <w:rPr>
          <w:rFonts w:ascii="Arial" w:hAnsi="Arial"/>
        </w:rPr>
        <w:t xml:space="preserve"> jest </w:t>
      </w:r>
      <w:r>
        <w:rPr>
          <w:rFonts w:ascii="Arial" w:hAnsi="Arial"/>
        </w:rPr>
        <w:t xml:space="preserve"> </w:t>
      </w:r>
      <w:r w:rsidR="00414598">
        <w:rPr>
          <w:rFonts w:ascii="Arial" w:hAnsi="Arial"/>
        </w:rPr>
        <w:t xml:space="preserve">pneumatyczne i wygodnie sterowane z terminala. </w:t>
      </w:r>
      <w:r w:rsidR="00711A78">
        <w:rPr>
          <w:rFonts w:ascii="Arial" w:hAnsi="Arial"/>
        </w:rPr>
        <w:t>Rozpoczęcie i zatrzymanie</w:t>
      </w:r>
      <w:r w:rsidR="00414598">
        <w:rPr>
          <w:rFonts w:ascii="Arial" w:hAnsi="Arial"/>
        </w:rPr>
        <w:t xml:space="preserve"> </w:t>
      </w:r>
      <w:r w:rsidR="00711A78">
        <w:rPr>
          <w:rFonts w:ascii="Arial" w:hAnsi="Arial"/>
        </w:rPr>
        <w:t>wysiewu</w:t>
      </w:r>
      <w:r w:rsidR="00414598">
        <w:rPr>
          <w:rFonts w:ascii="Arial" w:hAnsi="Arial"/>
        </w:rPr>
        <w:t xml:space="preserve"> </w:t>
      </w:r>
      <w:r w:rsidR="00711A78">
        <w:rPr>
          <w:rFonts w:ascii="Arial" w:hAnsi="Arial"/>
        </w:rPr>
        <w:t>jest</w:t>
      </w:r>
      <w:r w:rsidR="00414598">
        <w:rPr>
          <w:rFonts w:ascii="Arial" w:hAnsi="Arial"/>
        </w:rPr>
        <w:t xml:space="preserve"> </w:t>
      </w:r>
      <w:r w:rsidR="00711A78">
        <w:rPr>
          <w:rFonts w:ascii="Arial" w:hAnsi="Arial"/>
        </w:rPr>
        <w:t>zsynchronizowane z</w:t>
      </w:r>
      <w:r w:rsidR="00414598">
        <w:rPr>
          <w:rFonts w:ascii="Arial" w:hAnsi="Arial"/>
        </w:rPr>
        <w:t xml:space="preserve"> centralny</w:t>
      </w:r>
      <w:r w:rsidR="00711A78">
        <w:rPr>
          <w:rFonts w:ascii="Arial" w:hAnsi="Arial"/>
        </w:rPr>
        <w:t>m</w:t>
      </w:r>
      <w:r w:rsidR="00414598">
        <w:rPr>
          <w:rFonts w:ascii="Arial" w:hAnsi="Arial"/>
        </w:rPr>
        <w:t xml:space="preserve"> </w:t>
      </w:r>
      <w:r w:rsidR="00711A78">
        <w:rPr>
          <w:rFonts w:ascii="Arial" w:hAnsi="Arial"/>
        </w:rPr>
        <w:t>układem dozującym</w:t>
      </w:r>
      <w:r w:rsidR="00414598">
        <w:rPr>
          <w:rFonts w:ascii="Arial" w:hAnsi="Arial"/>
        </w:rPr>
        <w:t xml:space="preserve"> w TERRASEMIE. Standardowo stosowane są dwa różne wałki dozujące</w:t>
      </w:r>
      <w:r w:rsidR="00711A78">
        <w:rPr>
          <w:rFonts w:ascii="Arial" w:hAnsi="Arial"/>
        </w:rPr>
        <w:t>,</w:t>
      </w:r>
      <w:r w:rsidR="00414598">
        <w:rPr>
          <w:rFonts w:ascii="Arial" w:hAnsi="Arial"/>
        </w:rPr>
        <w:t xml:space="preserve"> do nasion dużych, jak zboża, łubin, groch i fasola</w:t>
      </w:r>
      <w:r w:rsidR="00DC0ECA">
        <w:rPr>
          <w:rFonts w:ascii="Arial" w:hAnsi="Arial"/>
        </w:rPr>
        <w:t xml:space="preserve"> i </w:t>
      </w:r>
      <w:r w:rsidR="00414598">
        <w:rPr>
          <w:rFonts w:ascii="Arial" w:hAnsi="Arial"/>
        </w:rPr>
        <w:t>do nasion małych, jak koniczyna i rzeżucha.</w:t>
      </w:r>
    </w:p>
    <w:p w14:paraId="7C6B9228" w14:textId="77777777" w:rsidR="00414598" w:rsidRPr="00414598" w:rsidRDefault="00414598" w:rsidP="0041459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/>
          <w:b/>
          <w:bCs/>
        </w:rPr>
        <w:t>Wielostronne prowadzenie nasion</w:t>
      </w:r>
    </w:p>
    <w:p w14:paraId="45D2F8C6" w14:textId="110B5CD8" w:rsidR="00414598" w:rsidRPr="00414598" w:rsidRDefault="00414598" w:rsidP="004145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 procesie Single </w:t>
      </w:r>
      <w:proofErr w:type="spellStart"/>
      <w:r>
        <w:rPr>
          <w:rFonts w:ascii="Arial" w:hAnsi="Arial"/>
        </w:rPr>
        <w:t>Shoot</w:t>
      </w:r>
      <w:proofErr w:type="spellEnd"/>
      <w:r>
        <w:rPr>
          <w:rFonts w:ascii="Arial" w:hAnsi="Arial"/>
        </w:rPr>
        <w:t xml:space="preserve"> pozostałe komponenty są prowadzone </w:t>
      </w:r>
      <w:r w:rsidR="00DC0ECA">
        <w:rPr>
          <w:rFonts w:ascii="Arial" w:hAnsi="Arial"/>
        </w:rPr>
        <w:t xml:space="preserve">do </w:t>
      </w:r>
      <w:r>
        <w:rPr>
          <w:rFonts w:ascii="Arial" w:hAnsi="Arial"/>
        </w:rPr>
        <w:t xml:space="preserve"> strumieni</w:t>
      </w:r>
      <w:r w:rsidR="00DC0ECA">
        <w:rPr>
          <w:rFonts w:ascii="Arial" w:hAnsi="Arial"/>
        </w:rPr>
        <w:t>a</w:t>
      </w:r>
      <w:r>
        <w:rPr>
          <w:rFonts w:ascii="Arial" w:hAnsi="Arial"/>
        </w:rPr>
        <w:t xml:space="preserve"> powietrza </w:t>
      </w:r>
      <w:r w:rsidR="00DC0ECA">
        <w:rPr>
          <w:rFonts w:ascii="Arial" w:hAnsi="Arial"/>
        </w:rPr>
        <w:t xml:space="preserve">w aparacie dozującym </w:t>
      </w:r>
      <w:r>
        <w:rPr>
          <w:rFonts w:ascii="Arial" w:hAnsi="Arial"/>
        </w:rPr>
        <w:t xml:space="preserve">TERRASEM. Zmianę między Single </w:t>
      </w:r>
      <w:proofErr w:type="spellStart"/>
      <w:r>
        <w:rPr>
          <w:rFonts w:ascii="Arial" w:hAnsi="Arial"/>
        </w:rPr>
        <w:t>Shoot</w:t>
      </w:r>
      <w:proofErr w:type="spellEnd"/>
      <w:r>
        <w:rPr>
          <w:rFonts w:ascii="Arial" w:hAnsi="Arial"/>
        </w:rPr>
        <w:t xml:space="preserve"> i siewem powierzchniowym wykonuje się wygodnie przez przełożenie dwóch </w:t>
      </w:r>
      <w:r w:rsidR="00DC0ECA">
        <w:rPr>
          <w:rFonts w:ascii="Arial" w:hAnsi="Arial"/>
        </w:rPr>
        <w:t>dźwigni</w:t>
      </w:r>
      <w:r>
        <w:rPr>
          <w:rFonts w:ascii="Arial" w:hAnsi="Arial"/>
        </w:rPr>
        <w:t xml:space="preserve"> rozdzielacz</w:t>
      </w:r>
      <w:r w:rsidR="00DC0ECA">
        <w:rPr>
          <w:rFonts w:ascii="Arial" w:hAnsi="Arial"/>
        </w:rPr>
        <w:t>y</w:t>
      </w:r>
      <w:r>
        <w:rPr>
          <w:rFonts w:ascii="Arial" w:hAnsi="Arial"/>
        </w:rPr>
        <w:t xml:space="preserve"> w systemie prowadzenia nasion. </w:t>
      </w:r>
    </w:p>
    <w:p w14:paraId="65ACD983" w14:textId="1C45F3BC" w:rsidR="00414598" w:rsidRPr="00414598" w:rsidRDefault="00312EDE" w:rsidP="0041459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W procesie Single </w:t>
      </w:r>
      <w:proofErr w:type="spellStart"/>
      <w:r>
        <w:rPr>
          <w:rFonts w:ascii="Arial" w:hAnsi="Arial"/>
        </w:rPr>
        <w:t>Shoot</w:t>
      </w:r>
      <w:proofErr w:type="spellEnd"/>
      <w:r>
        <w:rPr>
          <w:rFonts w:ascii="Arial" w:hAnsi="Arial"/>
        </w:rPr>
        <w:t xml:space="preserve"> siew może być wykonywany </w:t>
      </w:r>
      <w:r w:rsidR="00DC0ECA">
        <w:rPr>
          <w:rFonts w:ascii="Arial" w:hAnsi="Arial"/>
        </w:rPr>
        <w:t>za pomocą</w:t>
      </w:r>
      <w:r>
        <w:rPr>
          <w:rFonts w:ascii="Arial" w:hAnsi="Arial"/>
        </w:rPr>
        <w:t xml:space="preserve"> </w:t>
      </w:r>
      <w:r w:rsidR="00DC0ECA">
        <w:rPr>
          <w:rFonts w:ascii="Arial" w:hAnsi="Arial"/>
        </w:rPr>
        <w:t>sprawdzonych już</w:t>
      </w:r>
      <w:r>
        <w:rPr>
          <w:rFonts w:ascii="Arial" w:hAnsi="Arial"/>
        </w:rPr>
        <w:t xml:space="preserve"> </w:t>
      </w:r>
      <w:r w:rsidR="00DC0ECA">
        <w:rPr>
          <w:rFonts w:ascii="Arial" w:hAnsi="Arial"/>
        </w:rPr>
        <w:t>redlic dwutalerzowych</w:t>
      </w:r>
      <w:r>
        <w:rPr>
          <w:rFonts w:ascii="Arial" w:hAnsi="Arial"/>
        </w:rPr>
        <w:t xml:space="preserve"> DUAL DISC. Dzięki temu nie dochodzi do segregacji </w:t>
      </w:r>
      <w:r>
        <w:rPr>
          <w:rFonts w:ascii="Arial" w:hAnsi="Arial"/>
        </w:rPr>
        <w:lastRenderedPageBreak/>
        <w:t>nasion i nawozu lub mikro</w:t>
      </w:r>
      <w:r w:rsidR="00B86DCD">
        <w:rPr>
          <w:rFonts w:ascii="Arial" w:hAnsi="Arial"/>
        </w:rPr>
        <w:t>-</w:t>
      </w:r>
      <w:r>
        <w:rPr>
          <w:rFonts w:ascii="Arial" w:hAnsi="Arial"/>
        </w:rPr>
        <w:t xml:space="preserve">granulatu </w:t>
      </w:r>
      <w:r w:rsidR="005C67D3">
        <w:rPr>
          <w:rFonts w:ascii="Arial" w:hAnsi="Arial"/>
        </w:rPr>
        <w:t>oraz</w:t>
      </w:r>
      <w:r>
        <w:rPr>
          <w:rFonts w:ascii="Arial" w:hAnsi="Arial"/>
        </w:rPr>
        <w:t xml:space="preserve"> innym komp</w:t>
      </w:r>
      <w:r w:rsidR="00FB708E">
        <w:rPr>
          <w:rFonts w:ascii="Arial" w:hAnsi="Arial"/>
        </w:rPr>
        <w:t>o</w:t>
      </w:r>
      <w:r>
        <w:rPr>
          <w:rFonts w:ascii="Arial" w:hAnsi="Arial"/>
        </w:rPr>
        <w:t xml:space="preserve">nentów mieszanki. W efekcie nasiona są odłożone optymalnie. </w:t>
      </w:r>
      <w:r w:rsidR="00FB708E">
        <w:rPr>
          <w:rFonts w:ascii="Arial" w:hAnsi="Arial"/>
        </w:rPr>
        <w:t xml:space="preserve">Deflektory rozrzutu nasion również </w:t>
      </w:r>
      <w:r>
        <w:rPr>
          <w:rFonts w:ascii="Arial" w:hAnsi="Arial"/>
        </w:rPr>
        <w:t xml:space="preserve">możliwe najlepiej </w:t>
      </w:r>
      <w:r w:rsidR="005C67D3">
        <w:rPr>
          <w:rFonts w:ascii="Arial" w:hAnsi="Arial"/>
        </w:rPr>
        <w:t>umieszcza</w:t>
      </w:r>
      <w:r w:rsidR="00FB708E">
        <w:rPr>
          <w:rFonts w:ascii="Arial" w:hAnsi="Arial"/>
        </w:rPr>
        <w:t>ją nasiona</w:t>
      </w:r>
      <w:r>
        <w:rPr>
          <w:rFonts w:ascii="Arial" w:hAnsi="Arial"/>
        </w:rPr>
        <w:t xml:space="preserve"> </w:t>
      </w:r>
      <w:r w:rsidR="005C67D3">
        <w:rPr>
          <w:rFonts w:ascii="Arial" w:hAnsi="Arial"/>
        </w:rPr>
        <w:t xml:space="preserve">w glebie </w:t>
      </w:r>
      <w:r>
        <w:rPr>
          <w:rFonts w:ascii="Arial" w:hAnsi="Arial"/>
        </w:rPr>
        <w:t xml:space="preserve">z tyłu wału oponowego.  Dzięki temu, że </w:t>
      </w:r>
      <w:r w:rsidR="005C67D3">
        <w:rPr>
          <w:rFonts w:ascii="Arial" w:hAnsi="Arial"/>
        </w:rPr>
        <w:t>wylot nasion</w:t>
      </w:r>
      <w:r>
        <w:rPr>
          <w:rFonts w:ascii="Arial" w:hAnsi="Arial"/>
        </w:rPr>
        <w:t xml:space="preserve"> odbywa się blisko gleby, ryzyko dryfowani</w:t>
      </w:r>
      <w:r w:rsidR="00B86DCD">
        <w:rPr>
          <w:rFonts w:ascii="Arial" w:hAnsi="Arial"/>
        </w:rPr>
        <w:t>a</w:t>
      </w:r>
      <w:r>
        <w:rPr>
          <w:rFonts w:ascii="Arial" w:hAnsi="Arial"/>
        </w:rPr>
        <w:t xml:space="preserve"> małych nasion jest zminimalizowane.</w:t>
      </w:r>
    </w:p>
    <w:p w14:paraId="33215FDD" w14:textId="77777777" w:rsidR="00414598" w:rsidRPr="00414598" w:rsidRDefault="00414598" w:rsidP="00414598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/>
          <w:b/>
          <w:bCs/>
          <w:color w:val="000000" w:themeColor="text1"/>
        </w:rPr>
        <w:t xml:space="preserve">Pozostałe możliwości zastosowania </w:t>
      </w:r>
    </w:p>
    <w:p w14:paraId="226782FE" w14:textId="20FD7847" w:rsidR="00414598" w:rsidRPr="00414598" w:rsidRDefault="00414598" w:rsidP="00414598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Oprócz montażu na siewniku TERRASEM, </w:t>
      </w:r>
      <w:r w:rsidR="00FB708E">
        <w:rPr>
          <w:rFonts w:ascii="Arial" w:hAnsi="Arial"/>
          <w:color w:val="000000" w:themeColor="text1"/>
        </w:rPr>
        <w:t xml:space="preserve">agregat </w:t>
      </w:r>
      <w:r>
        <w:rPr>
          <w:rFonts w:ascii="Arial" w:hAnsi="Arial"/>
          <w:color w:val="000000" w:themeColor="text1"/>
        </w:rPr>
        <w:t>TEGOSEM można zamontować na bronie wirnikowej LION, bronie talerzowej TERRADISC, jak również na kultywatorze SYNKRO. Dzięki temu zostaje wyeliminowany kolejny przejazd przez pole, co pozwala chronić glebę.</w:t>
      </w:r>
    </w:p>
    <w:p w14:paraId="6F72957D" w14:textId="2508C289" w:rsidR="00312EDE" w:rsidRDefault="003315A8" w:rsidP="00075E15">
      <w:pPr>
        <w:spacing w:line="360" w:lineRule="auto"/>
        <w:jc w:val="both"/>
        <w:rPr>
          <w:rFonts w:ascii="Arial" w:hAnsi="Arial"/>
          <w:iCs/>
        </w:rPr>
      </w:pPr>
      <w:r>
        <w:rPr>
          <w:rFonts w:ascii="Arial" w:hAnsi="Arial"/>
          <w:iCs/>
        </w:rPr>
        <w:t xml:space="preserve">Austriacka firma rodzinna Pöttinger świętuje swoje 150-lecie. Od samego początku celem firmy było ułatwienie pracy w rolnictwie oraz koncentracja na człowieku i środowisku naturalnym. </w:t>
      </w:r>
    </w:p>
    <w:p w14:paraId="0369766F" w14:textId="23FB0DC2" w:rsidR="00075E15" w:rsidRPr="00AB0600" w:rsidRDefault="00075E15" w:rsidP="00075E15">
      <w:pPr>
        <w:spacing w:line="360" w:lineRule="auto"/>
        <w:jc w:val="both"/>
        <w:rPr>
          <w:rFonts w:ascii="Arial" w:hAnsi="Arial"/>
          <w:iCs/>
          <w:lang w:eastAsia="en-US"/>
        </w:rPr>
      </w:pPr>
    </w:p>
    <w:p w14:paraId="21354A62" w14:textId="77777777" w:rsidR="00157C31" w:rsidRPr="00AB0600" w:rsidRDefault="00157C31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lang w:eastAsia="en-US"/>
        </w:rPr>
      </w:pPr>
    </w:p>
    <w:p w14:paraId="1473599C" w14:textId="77777777" w:rsidR="00EA32EE" w:rsidRDefault="00EA32EE" w:rsidP="00612F9A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Podgląd zdjęć:</w:t>
      </w:r>
    </w:p>
    <w:p w14:paraId="62743EEB" w14:textId="77777777" w:rsidR="00AB0600" w:rsidRDefault="00AB0600" w:rsidP="00AB0600">
      <w:pPr>
        <w:autoSpaceDE w:val="0"/>
        <w:autoSpaceDN w:val="0"/>
        <w:adjustRightInd w:val="0"/>
        <w:spacing w:line="360" w:lineRule="auto"/>
        <w:rPr>
          <w:rFonts w:ascii="Arial" w:hAnsi="Arial"/>
          <w:lang w:val="de-AT" w:eastAsia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AB0600" w14:paraId="141854E2" w14:textId="77777777" w:rsidTr="00AB06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EB855" w14:textId="77777777" w:rsidR="00AB0600" w:rsidRDefault="00AB06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de-AT" w:eastAsia="en-US"/>
              </w:rPr>
            </w:pPr>
          </w:p>
          <w:p w14:paraId="04124B22" w14:textId="6D2BB6CA" w:rsidR="00AB0600" w:rsidRDefault="00AB06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de-AT" w:eastAsia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31E42FEE" wp14:editId="081D755A">
                  <wp:extent cx="1143000" cy="762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F7F2" w14:textId="77777777" w:rsidR="00AB0600" w:rsidRDefault="00AB06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de-AT" w:eastAsia="en-US"/>
              </w:rPr>
            </w:pPr>
          </w:p>
          <w:p w14:paraId="3AACD947" w14:textId="4F309B01" w:rsidR="00AB0600" w:rsidRDefault="00AB060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/>
                <w:sz w:val="18"/>
                <w:szCs w:val="18"/>
                <w:lang w:val="de-AT" w:eastAsia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1A0F9282" wp14:editId="6A0EA72F">
                  <wp:extent cx="1143000" cy="762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600" w:rsidRPr="00AB0600" w14:paraId="51ACCED9" w14:textId="77777777" w:rsidTr="00AB06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D1EA6" w14:textId="102E2A30" w:rsidR="00AB0600" w:rsidRPr="00AB0600" w:rsidRDefault="00AB060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Najlepsze efekty pracy TEGOSEM na TERRASEMIE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70CA" w14:textId="10AEB902" w:rsidR="00AB0600" w:rsidRPr="00AB0600" w:rsidRDefault="00AB0600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lang w:eastAsia="en-US"/>
              </w:rPr>
            </w:pPr>
            <w:r>
              <w:rPr>
                <w:rFonts w:ascii="Arial" w:hAnsi="Arial"/>
                <w:sz w:val="22"/>
                <w:szCs w:val="22"/>
              </w:rPr>
              <w:t>Siew chroniący zasoby naturalne</w:t>
            </w:r>
            <w:r w:rsidRPr="00AB0600">
              <w:rPr>
                <w:rFonts w:ascii="Arial" w:hAnsi="Arial"/>
                <w:sz w:val="22"/>
                <w:szCs w:val="22"/>
                <w:lang w:eastAsia="en-US"/>
              </w:rPr>
              <w:t>, TERRASEM C6 FERTILIZER - TEGOSEM 500</w:t>
            </w:r>
          </w:p>
        </w:tc>
      </w:tr>
      <w:tr w:rsidR="00AB0600" w:rsidRPr="00AB0600" w14:paraId="57EF3EB3" w14:textId="77777777" w:rsidTr="00AB0600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3006" w14:textId="77777777" w:rsidR="00AB0600" w:rsidRPr="00BE57C6" w:rsidRDefault="00BE57C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r:id="rId12" w:history="1">
              <w:r w:rsidR="00AB0600" w:rsidRPr="00BE57C6">
                <w:rPr>
                  <w:rStyle w:val="Hyperlink"/>
                  <w:rFonts w:ascii="Arial" w:hAnsi="Arial"/>
                  <w:sz w:val="20"/>
                  <w:szCs w:val="20"/>
                  <w:lang w:eastAsia="en-US"/>
                </w:rPr>
                <w:t>https://www.poettinger.at/de_at/Newsroom/Pressebild/4752</w:t>
              </w:r>
            </w:hyperlink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7442D" w14:textId="77777777" w:rsidR="00AB0600" w:rsidRPr="00BE57C6" w:rsidRDefault="00BE57C6">
            <w:pPr>
              <w:autoSpaceDE w:val="0"/>
              <w:autoSpaceDN w:val="0"/>
              <w:adjustRightInd w:val="0"/>
              <w:jc w:val="center"/>
              <w:rPr>
                <w:rFonts w:ascii="Arial" w:hAnsi="Arial"/>
                <w:sz w:val="20"/>
                <w:szCs w:val="20"/>
                <w:lang w:eastAsia="en-US"/>
              </w:rPr>
            </w:pPr>
            <w:hyperlink r:id="rId13" w:history="1">
              <w:r w:rsidR="00AB0600" w:rsidRPr="00BE57C6">
                <w:rPr>
                  <w:rStyle w:val="Hyperlink"/>
                  <w:rFonts w:ascii="Arial" w:hAnsi="Arial"/>
                  <w:sz w:val="20"/>
                  <w:szCs w:val="20"/>
                  <w:lang w:eastAsia="en-US"/>
                </w:rPr>
                <w:t>https://www.poettinger.at/de_at/Newsroom/Pressebild/4751</w:t>
              </w:r>
            </w:hyperlink>
          </w:p>
        </w:tc>
      </w:tr>
    </w:tbl>
    <w:p w14:paraId="10453664" w14:textId="77777777" w:rsidR="00AB0600" w:rsidRPr="00BE57C6" w:rsidRDefault="00AB0600" w:rsidP="00AB0600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eastAsia="en-US"/>
        </w:rPr>
      </w:pPr>
    </w:p>
    <w:p w14:paraId="2E4160D8" w14:textId="1D2D0E0C" w:rsidR="00312EDE" w:rsidRPr="00BE57C6" w:rsidRDefault="00312EDE" w:rsidP="00157C31">
      <w:pPr>
        <w:autoSpaceDE w:val="0"/>
        <w:autoSpaceDN w:val="0"/>
        <w:adjustRightInd w:val="0"/>
        <w:spacing w:line="360" w:lineRule="auto"/>
        <w:rPr>
          <w:rFonts w:ascii="Arial" w:hAnsi="Arial"/>
          <w:lang w:eastAsia="en-US"/>
        </w:rPr>
      </w:pPr>
    </w:p>
    <w:p w14:paraId="3942F0FE" w14:textId="08A69E06" w:rsidR="00312EDE" w:rsidRPr="00AB0600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</w:rPr>
      </w:pPr>
      <w:r w:rsidRPr="00AB0600">
        <w:rPr>
          <w:rFonts w:ascii="Arial" w:hAnsi="Arial"/>
        </w:rPr>
        <w:t>Pozostałe zdjęcia w jakości do druku: https://www.poettinger.at/presse</w:t>
      </w:r>
    </w:p>
    <w:p w14:paraId="7B08FFCD" w14:textId="69233357" w:rsidR="00312EDE" w:rsidRPr="00AB0600" w:rsidRDefault="00BE57C6" w:rsidP="00312EDE">
      <w:pPr>
        <w:autoSpaceDE w:val="0"/>
        <w:autoSpaceDN w:val="0"/>
        <w:adjustRightInd w:val="0"/>
        <w:spacing w:line="360" w:lineRule="auto"/>
        <w:rPr>
          <w:rFonts w:ascii="Arial" w:hAnsi="Arial"/>
        </w:rPr>
      </w:pPr>
      <w:hyperlink r:id="rId14" w:history="1">
        <w:r w:rsidR="002206BC" w:rsidRPr="00AB0600">
          <w:rPr>
            <w:rStyle w:val="Hyperlink"/>
            <w:rFonts w:ascii="Arial" w:hAnsi="Arial"/>
          </w:rPr>
          <w:t>https://www.poettinger.at/de_at/services/downloadcenter</w:t>
        </w:r>
      </w:hyperlink>
    </w:p>
    <w:p w14:paraId="43F59B61" w14:textId="77777777" w:rsidR="00312EDE" w:rsidRPr="00AB0600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lang w:eastAsia="en-US"/>
        </w:rPr>
      </w:pPr>
    </w:p>
    <w:sectPr w:rsidR="00312EDE" w:rsidRPr="00AB0600" w:rsidSect="00612F9A">
      <w:headerReference w:type="default" r:id="rId15"/>
      <w:footerReference w:type="default" r:id="rId16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053025" w14:textId="77777777" w:rsidR="00EA21C2" w:rsidRDefault="00EA21C2">
      <w:r>
        <w:separator/>
      </w:r>
    </w:p>
  </w:endnote>
  <w:endnote w:type="continuationSeparator" w:id="0">
    <w:p w14:paraId="3A527C50" w14:textId="77777777" w:rsidR="00EA21C2" w:rsidRDefault="00EA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6382076B" w:rsidR="00A33469" w:rsidRPr="009A3CAD" w:rsidRDefault="00A33469" w:rsidP="00A33469">
    <w:pPr>
      <w:rPr>
        <w:rFonts w:ascii="Arial" w:hAnsi="Arial" w:cs="Arial"/>
        <w:b/>
        <w:sz w:val="18"/>
        <w:szCs w:val="18"/>
      </w:rPr>
    </w:pPr>
    <w:r>
      <w:rPr>
        <w:rFonts w:ascii="Arial" w:hAnsi="Arial"/>
        <w:b/>
        <w:sz w:val="18"/>
        <w:szCs w:val="18"/>
      </w:rPr>
      <w:t xml:space="preserve">PÖTTINGER </w:t>
    </w:r>
    <w:r w:rsidR="00BE57C6">
      <w:rPr>
        <w:rFonts w:ascii="Arial" w:hAnsi="Arial"/>
        <w:b/>
        <w:sz w:val="18"/>
        <w:szCs w:val="18"/>
      </w:rPr>
      <w:t>Polska Sp. z o.o.</w:t>
    </w:r>
  </w:p>
  <w:p w14:paraId="17B09967" w14:textId="77777777" w:rsidR="00A33469" w:rsidRPr="009A3CAD" w:rsidRDefault="00A33469" w:rsidP="00A33469">
    <w:pPr>
      <w:rPr>
        <w:rFonts w:ascii="Arial" w:hAnsi="Arial" w:cs="Arial"/>
        <w:sz w:val="18"/>
        <w:szCs w:val="18"/>
      </w:rPr>
    </w:pPr>
    <w:r>
      <w:rPr>
        <w:rFonts w:ascii="Arial" w:hAnsi="Arial"/>
        <w:sz w:val="18"/>
        <w:szCs w:val="18"/>
      </w:rPr>
      <w:t>Edyta Tyrakowska, ul. Skawińska 22, 61-333 Poznań</w:t>
    </w:r>
  </w:p>
  <w:p w14:paraId="6CF9B6EB" w14:textId="77777777" w:rsidR="00A33469" w:rsidRDefault="00A33469" w:rsidP="00A33469">
    <w:pPr>
      <w:pStyle w:val="Fuzeile"/>
    </w:pPr>
    <w:r>
      <w:rPr>
        <w:rFonts w:ascii="Arial" w:hAnsi="Arial"/>
        <w:sz w:val="18"/>
        <w:szCs w:val="18"/>
      </w:rPr>
      <w:t xml:space="preserve">Tel.: +48 603 770 957 , Email: </w:t>
    </w:r>
    <w:hyperlink r:id="rId1" w:history="1">
      <w:r>
        <w:rPr>
          <w:rFonts w:ascii="Arial" w:hAnsi="Arial"/>
          <w:sz w:val="18"/>
          <w:szCs w:val="18"/>
        </w:rPr>
        <w:t>edyta.tyrakowskal@poettinger.at</w:t>
      </w:r>
    </w:hyperlink>
    <w:r>
      <w:rPr>
        <w:rFonts w:ascii="Arial" w:hAnsi="Arial"/>
        <w:sz w:val="18"/>
        <w:szCs w:val="18"/>
      </w:rPr>
      <w:t xml:space="preserve">, </w:t>
    </w:r>
    <w:hyperlink r:id="rId2" w:history="1">
      <w:r>
        <w:rPr>
          <w:rFonts w:ascii="Arial" w:hAnsi="Arial"/>
          <w:sz w:val="18"/>
          <w:szCs w:val="18"/>
        </w:rPr>
        <w:t>www.poettinger.at/pl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5F24A" w14:textId="77777777" w:rsidR="00EA21C2" w:rsidRDefault="00EA21C2">
      <w:r>
        <w:separator/>
      </w:r>
    </w:p>
  </w:footnote>
  <w:footnote w:type="continuationSeparator" w:id="0">
    <w:p w14:paraId="2B57A40D" w14:textId="77777777" w:rsidR="00EA21C2" w:rsidRDefault="00EA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7F720" w14:textId="2F4A255E" w:rsidR="00F6135B" w:rsidRDefault="0068251D" w:rsidP="00B6301F">
    <w:pPr>
      <w:pStyle w:val="Kopfzeile"/>
      <w:jc w:val="center"/>
      <w:rPr>
        <w:sz w:val="28"/>
        <w:szCs w:val="28"/>
      </w:rPr>
    </w:pPr>
    <w:r>
      <w:rPr>
        <w:rFonts w:ascii="Arial" w:hAnsi="Arial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4980B939" wp14:editId="4AB3DF40">
          <wp:simplePos x="0" y="0"/>
          <wp:positionH relativeFrom="column">
            <wp:posOffset>3832528</wp:posOffset>
          </wp:positionH>
          <wp:positionV relativeFrom="paragraph">
            <wp:posOffset>-169876</wp:posOffset>
          </wp:positionV>
          <wp:extent cx="1426845" cy="808262"/>
          <wp:effectExtent l="0" t="0" r="1905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845" cy="808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5804AA8" w14:textId="6A0079B6" w:rsidR="00F6135B" w:rsidRPr="00A33469" w:rsidRDefault="00A33469" w:rsidP="00A33469">
    <w:pPr>
      <w:pStyle w:val="Kopfzeile"/>
      <w:rPr>
        <w:rFonts w:ascii="Arial" w:hAnsi="Arial" w:cs="Arial"/>
        <w:b/>
      </w:rPr>
    </w:pPr>
    <w:r>
      <w:rPr>
        <w:rFonts w:ascii="Arial" w:hAnsi="Arial"/>
        <w:b/>
      </w:rPr>
      <w:t xml:space="preserve">Informacja prasowa                                         </w:t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52CCB"/>
    <w:rsid w:val="00075E15"/>
    <w:rsid w:val="00082C76"/>
    <w:rsid w:val="000F5EDD"/>
    <w:rsid w:val="00107182"/>
    <w:rsid w:val="00110DAA"/>
    <w:rsid w:val="00134E43"/>
    <w:rsid w:val="00152DAA"/>
    <w:rsid w:val="00157C31"/>
    <w:rsid w:val="0018043B"/>
    <w:rsid w:val="002206BC"/>
    <w:rsid w:val="00277B17"/>
    <w:rsid w:val="002E03EA"/>
    <w:rsid w:val="00312EDE"/>
    <w:rsid w:val="003315A8"/>
    <w:rsid w:val="00362788"/>
    <w:rsid w:val="003A6489"/>
    <w:rsid w:val="00414598"/>
    <w:rsid w:val="00423E68"/>
    <w:rsid w:val="00504F66"/>
    <w:rsid w:val="005C67D3"/>
    <w:rsid w:val="005E0A15"/>
    <w:rsid w:val="005F3ACC"/>
    <w:rsid w:val="00612F9A"/>
    <w:rsid w:val="00632BBA"/>
    <w:rsid w:val="0068251D"/>
    <w:rsid w:val="006873DD"/>
    <w:rsid w:val="00696E6A"/>
    <w:rsid w:val="006D0AFD"/>
    <w:rsid w:val="006D4475"/>
    <w:rsid w:val="006E74FC"/>
    <w:rsid w:val="00711A78"/>
    <w:rsid w:val="00715B0B"/>
    <w:rsid w:val="00730F0F"/>
    <w:rsid w:val="007347D6"/>
    <w:rsid w:val="007434F1"/>
    <w:rsid w:val="007835CA"/>
    <w:rsid w:val="007C6109"/>
    <w:rsid w:val="00842B14"/>
    <w:rsid w:val="008447BF"/>
    <w:rsid w:val="00886C37"/>
    <w:rsid w:val="00903490"/>
    <w:rsid w:val="009313FB"/>
    <w:rsid w:val="00964E22"/>
    <w:rsid w:val="00994EF0"/>
    <w:rsid w:val="009A0AC8"/>
    <w:rsid w:val="009B38D8"/>
    <w:rsid w:val="009D2FCA"/>
    <w:rsid w:val="009F08D4"/>
    <w:rsid w:val="00A048D0"/>
    <w:rsid w:val="00A27398"/>
    <w:rsid w:val="00A27E14"/>
    <w:rsid w:val="00A33469"/>
    <w:rsid w:val="00A532AA"/>
    <w:rsid w:val="00A56911"/>
    <w:rsid w:val="00A92AAE"/>
    <w:rsid w:val="00AB0600"/>
    <w:rsid w:val="00AB548C"/>
    <w:rsid w:val="00AE6FB7"/>
    <w:rsid w:val="00B03A21"/>
    <w:rsid w:val="00B126AC"/>
    <w:rsid w:val="00B16EDD"/>
    <w:rsid w:val="00B55E59"/>
    <w:rsid w:val="00B564CE"/>
    <w:rsid w:val="00B6301F"/>
    <w:rsid w:val="00B71453"/>
    <w:rsid w:val="00B86DCD"/>
    <w:rsid w:val="00B946D1"/>
    <w:rsid w:val="00BE57C6"/>
    <w:rsid w:val="00C5525D"/>
    <w:rsid w:val="00C650D6"/>
    <w:rsid w:val="00DC0ECA"/>
    <w:rsid w:val="00E04E03"/>
    <w:rsid w:val="00E63B6C"/>
    <w:rsid w:val="00EA21C2"/>
    <w:rsid w:val="00EA32EE"/>
    <w:rsid w:val="00F6135B"/>
    <w:rsid w:val="00F868AE"/>
    <w:rsid w:val="00FB708E"/>
    <w:rsid w:val="00FF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74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4751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4752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poettinger.at/de_at/services/downloadcente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/pl" TargetMode="External"/><Relationship Id="rId1" Type="http://schemas.openxmlformats.org/officeDocument/2006/relationships/hyperlink" Target="mailto:edyta.tyrakowska@poetting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4863BBEF849449870A058E8935B32C" ma:contentTypeVersion="13" ma:contentTypeDescription="Ein neues Dokument erstellen." ma:contentTypeScope="" ma:versionID="fd4aeb327fa69a527e2b1bc529aff270">
  <xsd:schema xmlns:xsd="http://www.w3.org/2001/XMLSchema" xmlns:xs="http://www.w3.org/2001/XMLSchema" xmlns:p="http://schemas.microsoft.com/office/2006/metadata/properties" xmlns:ns2="5bfeec5d-2341-43a0-a233-0d83c313acef" xmlns:ns3="1728c92d-6b47-4c93-806e-5eb0731ba201" targetNamespace="http://schemas.microsoft.com/office/2006/metadata/properties" ma:root="true" ma:fieldsID="308b34d0a7b1af4b4c6da829071a7873" ns2:_="" ns3:_="">
    <xsd:import namespace="5bfeec5d-2341-43a0-a233-0d83c313acef"/>
    <xsd:import namespace="1728c92d-6b47-4c93-806e-5eb0731ba20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Bezeichnung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Ver_x00f6_ffentlichungsdatum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eec5d-2341-43a0-a233-0d83c313ac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8c92d-6b47-4c93-806e-5eb0731ba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Bezeichnung" ma:index="12" nillable="true" ma:displayName="Bezeichnung" ma:internalName="Bezeichnung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Ver_x00f6_ffentlichungsdatum" ma:index="18" nillable="true" ma:displayName="Veröffentlichungsdatum" ma:format="DateOnly" ma:internalName="Ver_x00f6_ffentlichungsdatum">
      <xsd:simpleType>
        <xsd:restriction base="dms:DateTim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zeichnung xmlns="1728c92d-6b47-4c93-806e-5eb0731ba201" xsi:nil="true"/>
    <Ver_x00f6_ffentlichungsdatum xmlns="1728c92d-6b47-4c93-806e-5eb0731ba201" xsi:nil="true"/>
  </documentManagement>
</p:properties>
</file>

<file path=customXml/itemProps1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DE50541-C619-411F-9A63-0E5FD880A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eec5d-2341-43a0-a233-0d83c313acef"/>
    <ds:schemaRef ds:uri="1728c92d-6b47-4c93-806e-5eb0731ba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2E36F-1DEA-4438-B733-2C797E606EC7}">
  <ds:schemaRefs>
    <ds:schemaRef ds:uri="http://schemas.microsoft.com/office/2006/metadata/properties"/>
    <ds:schemaRef ds:uri="http://schemas.microsoft.com/office/infopath/2007/PartnerControls"/>
    <ds:schemaRef ds:uri="1728c92d-6b47-4c93-806e-5eb0731ba2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2892</Characters>
  <Application>Microsoft Office Word</Application>
  <DocSecurity>0</DocSecurity>
  <Lines>24</Lines>
  <Paragraphs>6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TEGOSEM auf TERRASEM</vt:lpstr>
      <vt:lpstr>TEGOSEM auf TERRASEM</vt:lpstr>
      <vt:lpstr>Presseinformation</vt:lpstr>
    </vt:vector>
  </TitlesOfParts>
  <Company>PÖTTINGER Maschinenfabrik GmbH</Company>
  <LinksUpToDate>false</LinksUpToDate>
  <CharactersWithSpaces>3272</CharactersWithSpaces>
  <SharedDoc>false</SharedDoc>
  <HLinks>
    <vt:vector size="30" baseType="variant">
      <vt:variant>
        <vt:i4>1769593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https://www.poettinger.at/de_at/Newsroom/Pressebild/4604</vt:lpwstr>
      </vt:variant>
      <vt:variant>
        <vt:lpwstr/>
      </vt:variant>
      <vt:variant>
        <vt:i4>1572989</vt:i4>
      </vt:variant>
      <vt:variant>
        <vt:i4>3</vt:i4>
      </vt:variant>
      <vt:variant>
        <vt:i4>0</vt:i4>
      </vt:variant>
      <vt:variant>
        <vt:i4>5</vt:i4>
      </vt:variant>
      <vt:variant>
        <vt:lpwstr>https://www.poettinger.at/de_at/Newsroom/Pressebild/4342</vt:lpwstr>
      </vt:variant>
      <vt:variant>
        <vt:lpwstr/>
      </vt:variant>
      <vt:variant>
        <vt:i4>1769599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https://www.poettinger.at/de_at/Newsroom/Pressebild/4062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TEGOSEM auf TERRASEM</dc:title>
  <dc:subject>PÖTTINGER Landtechnik GmbH</dc:subject>
  <dc:creator>steiing</dc:creator>
  <cp:keywords/>
  <dc:description/>
  <cp:lastModifiedBy>Edyta</cp:lastModifiedBy>
  <cp:revision>3</cp:revision>
  <cp:lastPrinted>2020-12-17T14:13:00Z</cp:lastPrinted>
  <dcterms:created xsi:type="dcterms:W3CDTF">2021-04-23T05:36:00Z</dcterms:created>
  <dcterms:modified xsi:type="dcterms:W3CDTF">2021-04-23T05:49:00Z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0x010100B94863BBEF849449870A058E8935B32C</vt:lpwstr>
  </property>
</Properties>
</file>